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contextualSpacing/>
        <w:rPr>
          <w:rFonts w:ascii="Times" w:hAnsi="Times"/>
          <w:b/>
        </w:rPr>
      </w:pPr>
      <w:bookmarkStart w:id="0" w:name="_GoBack"/>
      <w:bookmarkEnd w:id="0"/>
      <w:r>
        <w:rPr>
          <w:rFonts w:ascii="Times" w:hAnsi="Times"/>
          <w:b/>
        </w:rPr>
        <w:t xml:space="preserve">Reading Response </w:t>
      </w:r>
    </w:p>
    <w:p>
      <w:pPr>
        <w:contextualSpacing/>
        <w:rPr>
          <w:rFonts w:ascii="Times" w:hAnsi="Times"/>
          <w:b/>
        </w:rPr>
      </w:pPr>
      <w:r>
        <w:rPr>
          <w:rFonts w:ascii="Times" w:hAnsi="Times"/>
          <w:b/>
        </w:rPr>
        <w:t>LEH 353</w:t>
      </w:r>
    </w:p>
    <w:p>
      <w:pPr>
        <w:contextualSpacing/>
        <w:rPr>
          <w:rFonts w:ascii="Times" w:hAnsi="Times"/>
          <w:b/>
        </w:rPr>
      </w:pPr>
      <w:r>
        <w:rPr>
          <w:rFonts w:ascii="Times" w:hAnsi="Times"/>
          <w:b/>
        </w:rPr>
        <w:t>Prof Smith</w:t>
      </w:r>
    </w:p>
    <w:p>
      <w:pPr>
        <w:contextualSpacing/>
        <w:rPr>
          <w:rFonts w:ascii="Times" w:hAnsi="Times"/>
        </w:rPr>
      </w:pPr>
    </w:p>
    <w:p>
      <w:pPr>
        <w:contextualSpacing/>
        <w:jc w:val="both"/>
        <w:rPr>
          <w:rFonts w:ascii="Times" w:hAnsi="Times"/>
          <w:b/>
        </w:rPr>
      </w:pPr>
      <w:r>
        <w:rPr>
          <w:rFonts w:ascii="Times" w:hAnsi="Times"/>
          <w:b/>
        </w:rPr>
        <w:t>Essay Identity Politics</w:t>
      </w:r>
    </w:p>
    <w:p>
      <w:pPr>
        <w:contextualSpacing/>
        <w:jc w:val="both"/>
        <w:rPr>
          <w:rFonts w:ascii="Times" w:hAnsi="Times"/>
          <w:b/>
        </w:rPr>
      </w:pPr>
    </w:p>
    <w:p>
      <w:pPr>
        <w:contextualSpacing/>
        <w:rPr>
          <w:rFonts w:ascii="Times" w:hAnsi="Times"/>
          <w:b/>
        </w:rPr>
      </w:pPr>
      <w:r>
        <w:rPr>
          <w:rFonts w:ascii="Times" w:hAnsi="Times"/>
          <w:b/>
        </w:rPr>
        <w:t>Assignment:</w:t>
      </w:r>
    </w:p>
    <w:p>
      <w:pPr>
        <w:pStyle w:val="6"/>
        <w:numPr>
          <w:ilvl w:val="0"/>
          <w:numId w:val="1"/>
        </w:numPr>
        <w:rPr>
          <w:rFonts w:ascii="Times" w:hAnsi="Times"/>
          <w:b/>
        </w:rPr>
      </w:pPr>
      <w:r>
        <w:rPr>
          <w:rFonts w:ascii="Times" w:hAnsi="Times"/>
          <w:b/>
        </w:rPr>
        <w:t>Follow Instructions</w:t>
      </w:r>
    </w:p>
    <w:p>
      <w:pPr>
        <w:pStyle w:val="6"/>
        <w:numPr>
          <w:ilvl w:val="0"/>
          <w:numId w:val="1"/>
        </w:numPr>
        <w:rPr>
          <w:rFonts w:ascii="Times" w:hAnsi="Times"/>
          <w:b/>
        </w:rPr>
      </w:pPr>
      <w:r>
        <w:rPr>
          <w:rFonts w:ascii="Times" w:hAnsi="Times"/>
          <w:b/>
        </w:rPr>
        <w:t>Read All the Articles on Identity Politics in the “Identity Politics” Folder.</w:t>
      </w:r>
    </w:p>
    <w:p>
      <w:pPr>
        <w:pStyle w:val="6"/>
        <w:numPr>
          <w:ilvl w:val="0"/>
          <w:numId w:val="1"/>
        </w:numPr>
        <w:rPr>
          <w:rFonts w:ascii="Times" w:hAnsi="Times"/>
          <w:b/>
        </w:rPr>
      </w:pPr>
      <w:r>
        <w:rPr>
          <w:rFonts w:ascii="Times" w:hAnsi="Times"/>
          <w:b/>
        </w:rPr>
        <w:t>Write a 2 page (1.5 spaced) essay based on 1 of the articles from “Identity” found on Blackboard</w:t>
      </w:r>
    </w:p>
    <w:p>
      <w:pPr>
        <w:pStyle w:val="6"/>
        <w:numPr>
          <w:ilvl w:val="0"/>
          <w:numId w:val="1"/>
        </w:numPr>
        <w:rPr>
          <w:rFonts w:ascii="Times" w:hAnsi="Times"/>
          <w:b/>
        </w:rPr>
      </w:pPr>
      <w:r>
        <w:rPr>
          <w:rFonts w:ascii="Times" w:hAnsi="Times"/>
          <w:b/>
        </w:rPr>
        <w:t xml:space="preserve">You must read ALL the articles. </w:t>
      </w:r>
    </w:p>
    <w:p>
      <w:pPr>
        <w:pStyle w:val="6"/>
        <w:numPr>
          <w:ilvl w:val="0"/>
          <w:numId w:val="1"/>
        </w:numPr>
        <w:rPr>
          <w:rFonts w:ascii="Times" w:hAnsi="Times"/>
          <w:b/>
        </w:rPr>
      </w:pPr>
      <w:r>
        <w:rPr>
          <w:rFonts w:ascii="Times" w:hAnsi="Times"/>
          <w:b/>
        </w:rPr>
        <w:t xml:space="preserve">Answer the questions on page 2. </w:t>
      </w:r>
    </w:p>
    <w:p>
      <w:pPr>
        <w:pStyle w:val="6"/>
        <w:numPr>
          <w:ilvl w:val="0"/>
          <w:numId w:val="1"/>
        </w:numPr>
        <w:rPr>
          <w:rFonts w:ascii="Times" w:hAnsi="Times"/>
          <w:b/>
        </w:rPr>
      </w:pPr>
      <w:r>
        <w:rPr>
          <w:rFonts w:ascii="Times" w:hAnsi="Times"/>
          <w:b/>
        </w:rPr>
        <w:t>Your essay must rely and reference AT LEAST THREE of the following articles. You must explicitly cite/quote from the following:</w:t>
      </w:r>
    </w:p>
    <w:p>
      <w:pPr>
        <w:pStyle w:val="6"/>
        <w:numPr>
          <w:ilvl w:val="1"/>
          <w:numId w:val="1"/>
        </w:numPr>
        <w:rPr>
          <w:rFonts w:ascii="Times" w:hAnsi="Times"/>
        </w:rPr>
      </w:pPr>
      <w:r>
        <w:rPr>
          <w:rFonts w:ascii="Times" w:hAnsi="Times"/>
        </w:rPr>
        <w:t>The Declaration of Independence</w:t>
      </w:r>
    </w:p>
    <w:p>
      <w:pPr>
        <w:pStyle w:val="6"/>
        <w:numPr>
          <w:ilvl w:val="1"/>
          <w:numId w:val="1"/>
        </w:numPr>
        <w:rPr>
          <w:rFonts w:ascii="Times" w:hAnsi="Times"/>
        </w:rPr>
      </w:pPr>
      <w:r>
        <w:rPr>
          <w:rFonts w:ascii="Times" w:hAnsi="Times"/>
        </w:rPr>
        <w:t>F. Douglass, “What to the Slave is the Fourth of July?”</w:t>
      </w:r>
    </w:p>
    <w:p>
      <w:pPr>
        <w:pStyle w:val="6"/>
        <w:numPr>
          <w:ilvl w:val="1"/>
          <w:numId w:val="1"/>
        </w:numPr>
        <w:rPr>
          <w:rFonts w:ascii="Times" w:hAnsi="Times"/>
        </w:rPr>
      </w:pPr>
      <w:r>
        <w:rPr>
          <w:rFonts w:ascii="Times" w:hAnsi="Times"/>
        </w:rPr>
        <w:t>A. Stephens, “Cornerstone Speech”</w:t>
      </w:r>
    </w:p>
    <w:p>
      <w:pPr>
        <w:pStyle w:val="6"/>
        <w:numPr>
          <w:ilvl w:val="1"/>
          <w:numId w:val="1"/>
        </w:numPr>
        <w:rPr>
          <w:rFonts w:ascii="Times" w:hAnsi="Times"/>
        </w:rPr>
      </w:pPr>
      <w:r>
        <w:rPr>
          <w:rFonts w:ascii="Times" w:hAnsi="Times"/>
        </w:rPr>
        <w:t>Martin Luther King, “I Have a Dream Speech”</w:t>
      </w:r>
    </w:p>
    <w:p>
      <w:pPr>
        <w:pStyle w:val="6"/>
        <w:numPr>
          <w:ilvl w:val="1"/>
          <w:numId w:val="1"/>
        </w:numPr>
        <w:rPr>
          <w:rFonts w:ascii="Times" w:hAnsi="Times"/>
        </w:rPr>
      </w:pPr>
      <w:r>
        <w:rPr>
          <w:rFonts w:ascii="Times" w:hAnsi="Times"/>
        </w:rPr>
        <w:t>S. Carmichael, “Black Power Speech”</w:t>
      </w:r>
    </w:p>
    <w:p>
      <w:pPr>
        <w:pStyle w:val="6"/>
        <w:numPr>
          <w:ilvl w:val="1"/>
          <w:numId w:val="1"/>
        </w:numPr>
        <w:rPr>
          <w:rFonts w:ascii="Times" w:hAnsi="Times"/>
        </w:rPr>
      </w:pPr>
      <w:r>
        <w:rPr>
          <w:rFonts w:ascii="Times" w:hAnsi="Times"/>
        </w:rPr>
        <w:t>Harvard Student, “Why I do not Support Identity Politics Any More.”</w:t>
      </w:r>
    </w:p>
    <w:p>
      <w:pPr>
        <w:contextualSpacing/>
        <w:jc w:val="both"/>
        <w:rPr>
          <w:rFonts w:ascii="Times" w:hAnsi="Times"/>
          <w:b/>
        </w:rPr>
      </w:pPr>
    </w:p>
    <w:p>
      <w:pPr>
        <w:jc w:val="both"/>
        <w:rPr>
          <w:rFonts w:ascii="Times" w:hAnsi="Times"/>
        </w:rPr>
      </w:pPr>
      <w:r>
        <w:rPr>
          <w:rFonts w:ascii="Times" w:hAnsi="Times"/>
          <w:b/>
        </w:rPr>
        <w:t>Identity Politics</w:t>
      </w:r>
      <w:r>
        <w:rPr>
          <w:rFonts w:ascii="Times" w:hAnsi="Times"/>
        </w:rPr>
        <w:t>: (Four Definitions)</w:t>
      </w:r>
    </w:p>
    <w:p>
      <w:pPr>
        <w:pStyle w:val="6"/>
        <w:numPr>
          <w:ilvl w:val="0"/>
          <w:numId w:val="2"/>
        </w:numPr>
        <w:jc w:val="both"/>
      </w:pPr>
      <w:r>
        <w:t>a tendency for people of a particular religion, race, social background, etc., to form exclusive political alliances, moving away from traditional broad-based party politics. (Oxford Dictionary)</w:t>
      </w:r>
    </w:p>
    <w:p>
      <w:pPr>
        <w:jc w:val="both"/>
      </w:pPr>
    </w:p>
    <w:p>
      <w:pPr>
        <w:pStyle w:val="6"/>
        <w:numPr>
          <w:ilvl w:val="0"/>
          <w:numId w:val="2"/>
        </w:numPr>
        <w:jc w:val="both"/>
        <w:rPr>
          <w:rStyle w:val="7"/>
        </w:rPr>
      </w:pPr>
      <w:r>
        <w:rPr>
          <w:rStyle w:val="7"/>
        </w:rPr>
        <w:t>politics in which groups of people having a particular racial, religious, ethnic, social, or cultural identity tend to promote their own specific interests or concerns without regard to the interests or concerns of any larger political group (Webster’s Dictionary)</w:t>
      </w:r>
    </w:p>
    <w:p>
      <w:pPr>
        <w:pStyle w:val="6"/>
        <w:jc w:val="both"/>
      </w:pPr>
    </w:p>
    <w:p>
      <w:pPr>
        <w:pStyle w:val="6"/>
        <w:numPr>
          <w:ilvl w:val="0"/>
          <w:numId w:val="2"/>
        </w:numPr>
        <w:jc w:val="both"/>
      </w:pPr>
      <w:r>
        <w:t>is a political approach and analysis based on people prioritizing the concerns most relevant to their particular racial, religious, ethnic, sexual, social, cultural or other identity, and forming exclusive political alliances with others of this group, instead of engaging in more traditional, broad-based party politics. (Wikipedia)</w:t>
      </w:r>
    </w:p>
    <w:p>
      <w:pPr>
        <w:pStyle w:val="6"/>
      </w:pPr>
    </w:p>
    <w:p>
      <w:pPr>
        <w:pStyle w:val="6"/>
        <w:numPr>
          <w:ilvl w:val="0"/>
          <w:numId w:val="2"/>
        </w:numPr>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act of </w:t>
      </w:r>
      <w:r>
        <w:fldChar w:fldCharType="begin"/>
      </w:r>
      <w:r>
        <w:instrText xml:space="preserve"> HYPERLINK "https://www.urbandictionary.com/define.php?term=believing" </w:instrText>
      </w:r>
      <w:r>
        <w:fldChar w:fldCharType="separate"/>
      </w:r>
      <w:r>
        <w:rPr>
          <w:rStyle w:val="4"/>
          <w:color w:val="000000" w:themeColor="text1"/>
          <w:u w:val="none"/>
          <w14:textFill>
            <w14:solidFill>
              <w14:schemeClr w14:val="tx1"/>
            </w14:solidFill>
          </w14:textFill>
        </w:rPr>
        <w:t>believing</w:t>
      </w:r>
      <w:r>
        <w:rPr>
          <w:rStyle w:val="4"/>
          <w:color w:val="000000" w:themeColor="text1"/>
          <w:u w:val="none"/>
          <w14:textFill>
            <w14:solidFill>
              <w14:schemeClr w14:val="tx1"/>
            </w14:solidFill>
          </w14:textFill>
        </w:rPr>
        <w:fldChar w:fldCharType="end"/>
      </w:r>
      <w:r>
        <w:rPr>
          <w:color w:val="000000" w:themeColor="text1"/>
          <w14:textFill>
            <w14:solidFill>
              <w14:schemeClr w14:val="tx1"/>
            </w14:solidFill>
          </w14:textFill>
        </w:rPr>
        <w:t xml:space="preserve"> that disagreeing with someone on certain ideologies equates to them disapproving a particular identity such as one's race, sex, sexuality, religion, etc. rather than the </w:t>
      </w:r>
      <w:r>
        <w:fldChar w:fldCharType="begin"/>
      </w:r>
      <w:r>
        <w:instrText xml:space="preserve"> HYPERLINK "https://www.urbandictionary.com/define.php?term=ideology" </w:instrText>
      </w:r>
      <w:r>
        <w:fldChar w:fldCharType="separate"/>
      </w:r>
      <w:r>
        <w:rPr>
          <w:rStyle w:val="4"/>
          <w:color w:val="000000" w:themeColor="text1"/>
          <w:u w:val="none"/>
          <w14:textFill>
            <w14:solidFill>
              <w14:schemeClr w14:val="tx1"/>
            </w14:solidFill>
          </w14:textFill>
        </w:rPr>
        <w:t>ideology</w:t>
      </w:r>
      <w:r>
        <w:rPr>
          <w:rStyle w:val="4"/>
          <w:color w:val="000000" w:themeColor="text1"/>
          <w:u w:val="none"/>
          <w14:textFill>
            <w14:solidFill>
              <w14:schemeClr w14:val="tx1"/>
            </w14:solidFill>
          </w14:textFill>
        </w:rPr>
        <w:fldChar w:fldCharType="end"/>
      </w:r>
      <w:r>
        <w:rPr>
          <w:color w:val="000000" w:themeColor="text1"/>
          <w14:textFill>
            <w14:solidFill>
              <w14:schemeClr w14:val="tx1"/>
            </w14:solidFill>
          </w14:textFill>
        </w:rPr>
        <w:t xml:space="preserve"> itself. Instead of focusing on the logical aspect of an idea or opinion, </w:t>
      </w:r>
      <w:r>
        <w:fldChar w:fldCharType="begin"/>
      </w:r>
      <w:r>
        <w:instrText xml:space="preserve"> HYPERLINK "https://www.urbandictionary.com/define.php?term=identity%20politics" </w:instrText>
      </w:r>
      <w:r>
        <w:fldChar w:fldCharType="separate"/>
      </w:r>
      <w:r>
        <w:rPr>
          <w:rStyle w:val="4"/>
          <w:color w:val="000000" w:themeColor="text1"/>
          <w:u w:val="none"/>
          <w14:textFill>
            <w14:solidFill>
              <w14:schemeClr w14:val="tx1"/>
            </w14:solidFill>
          </w14:textFill>
        </w:rPr>
        <w:t>identity politics</w:t>
      </w:r>
      <w:r>
        <w:rPr>
          <w:rStyle w:val="4"/>
          <w:color w:val="000000" w:themeColor="text1"/>
          <w:u w:val="none"/>
          <w14:textFill>
            <w14:solidFill>
              <w14:schemeClr w14:val="tx1"/>
            </w14:solidFill>
          </w14:textFill>
        </w:rPr>
        <w:fldChar w:fldCharType="end"/>
      </w:r>
      <w:r>
        <w:rPr>
          <w:color w:val="000000" w:themeColor="text1"/>
          <w14:textFill>
            <w14:solidFill>
              <w14:schemeClr w14:val="tx1"/>
            </w14:solidFill>
          </w14:textFill>
        </w:rPr>
        <w:t xml:space="preserve"> instead believes that a particular identity is opposing all people who belong to a particular identity. (The Urban Dictionary)</w:t>
      </w:r>
    </w:p>
    <w:p>
      <w:pPr>
        <w:pStyle w:val="6"/>
        <w:jc w:val="both"/>
      </w:pPr>
    </w:p>
    <w:p>
      <w:pPr>
        <w:contextualSpacing/>
        <w:jc w:val="both"/>
        <w:rPr>
          <w:rFonts w:ascii="Times" w:hAnsi="Times"/>
          <w:b/>
        </w:rPr>
      </w:pPr>
    </w:p>
    <w:p>
      <w:pPr>
        <w:contextualSpacing/>
        <w:jc w:val="both"/>
        <w:rPr>
          <w:rFonts w:ascii="Times" w:hAnsi="Times"/>
          <w:b/>
        </w:rPr>
      </w:pPr>
    </w:p>
    <w:p>
      <w:pPr>
        <w:contextualSpacing/>
        <w:jc w:val="both"/>
        <w:rPr>
          <w:rFonts w:ascii="Times" w:hAnsi="Times"/>
          <w:b/>
        </w:rPr>
      </w:pPr>
    </w:p>
    <w:p>
      <w:pPr>
        <w:contextualSpacing/>
        <w:jc w:val="both"/>
        <w:rPr>
          <w:rFonts w:ascii="Times" w:hAnsi="Times"/>
          <w:b/>
        </w:rPr>
      </w:pPr>
      <w:r>
        <w:rPr>
          <w:rFonts w:ascii="Times" w:hAnsi="Times"/>
          <w:b/>
        </w:rPr>
        <w:t>Questions:</w:t>
      </w:r>
    </w:p>
    <w:p>
      <w:pPr>
        <w:numPr>
          <w:ilvl w:val="0"/>
          <w:numId w:val="3"/>
        </w:numPr>
        <w:contextualSpacing/>
        <w:jc w:val="both"/>
      </w:pPr>
      <w:r>
        <w:t>What is Identity Politics? How do you understand it? Give an in depth explanation of it based on your understanding.(Use all the articles as a point of reference)</w:t>
      </w:r>
    </w:p>
    <w:p>
      <w:pPr>
        <w:ind w:left="720"/>
        <w:contextualSpacing/>
        <w:jc w:val="both"/>
      </w:pPr>
    </w:p>
    <w:p>
      <w:pPr>
        <w:numPr>
          <w:ilvl w:val="0"/>
          <w:numId w:val="3"/>
        </w:numPr>
        <w:contextualSpacing/>
        <w:jc w:val="both"/>
      </w:pPr>
      <w:r>
        <w:t>Do you agree or disagree with Identity Politics? Why?</w:t>
      </w:r>
    </w:p>
    <w:p>
      <w:pPr>
        <w:contextualSpacing/>
        <w:jc w:val="both"/>
      </w:pPr>
    </w:p>
    <w:p>
      <w:pPr>
        <w:numPr>
          <w:ilvl w:val="0"/>
          <w:numId w:val="3"/>
        </w:numPr>
        <w:contextualSpacing/>
        <w:jc w:val="both"/>
      </w:pPr>
      <w:r>
        <w:t>Is Identity Politics superior or inferior to the Declaration of Independence’s concept of human identity based on God given rights and the moral equality of all human beings because they are human beings, or Martin Luther King's notion of "identity" which says what matters about a human being is not one's "race, color or creed", but the "content of their character"?</w:t>
      </w:r>
    </w:p>
    <w:p>
      <w:pPr>
        <w:ind w:left="720"/>
        <w:contextualSpacing/>
      </w:pPr>
    </w:p>
    <w:p>
      <w:pPr>
        <w:pStyle w:val="6"/>
        <w:ind w:left="360"/>
        <w:jc w:val="both"/>
        <w:rPr>
          <w:rFonts w:asciiTheme="majorHAnsi" w:hAnsiTheme="majorHAnsi"/>
          <w:sz w:val="20"/>
          <w:szCs w:val="20"/>
        </w:rPr>
      </w:pPr>
    </w:p>
    <w:sectPr>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Times">
    <w:altName w:val="Times New Roman"/>
    <w:panose1 w:val="00000000000000000000"/>
    <w:charset w:val="00"/>
    <w:family w:val="auto"/>
    <w:pitch w:val="default"/>
    <w:sig w:usb0="00000000" w:usb1="00000000" w:usb2="00000000" w:usb3="00000000" w:csb0="00000007"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00FB0"/>
    <w:multiLevelType w:val="multilevel"/>
    <w:tmpl w:val="07B00FB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B5C1CD4"/>
    <w:multiLevelType w:val="multilevel"/>
    <w:tmpl w:val="2B5C1CD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CFD3176"/>
    <w:multiLevelType w:val="multilevel"/>
    <w:tmpl w:val="2CFD3176"/>
    <w:lvl w:ilvl="0" w:tentative="0">
      <w:start w:val="1"/>
      <w:numFmt w:val="decimal"/>
      <w:lvlText w:val="%1."/>
      <w:lvlJc w:val="left"/>
      <w:pPr>
        <w:ind w:left="720" w:hanging="360"/>
      </w:pPr>
    </w:lvl>
    <w:lvl w:ilvl="1" w:tentative="0">
      <w:start w:val="0"/>
      <w:numFmt w:val="bullet"/>
      <w:lvlText w:val="-"/>
      <w:lvlJc w:val="left"/>
      <w:pPr>
        <w:ind w:left="1440" w:hanging="360"/>
      </w:pPr>
      <w:rPr>
        <w:rFonts w:hint="default" w:ascii="Times" w:hAnsi="Times" w:eastAsia="Times New Roman" w:cs="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26B"/>
    <w:rsid w:val="00151912"/>
    <w:rsid w:val="00270D26"/>
    <w:rsid w:val="003447C2"/>
    <w:rsid w:val="004D2512"/>
    <w:rsid w:val="00564925"/>
    <w:rsid w:val="006F7F48"/>
    <w:rsid w:val="007A1B13"/>
    <w:rsid w:val="008D326B"/>
    <w:rsid w:val="00933CB1"/>
    <w:rsid w:val="00F246E8"/>
    <w:rsid w:val="00F557D1"/>
    <w:rsid w:val="00FA28C6"/>
    <w:rsid w:val="39D35C79"/>
    <w:rsid w:val="63CD6B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3">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Normal (Web)"/>
    <w:basedOn w:val="1"/>
    <w:semiHidden/>
    <w:unhideWhenUsed/>
    <w:uiPriority w:val="99"/>
    <w:pPr>
      <w:spacing w:before="100" w:beforeAutospacing="1" w:after="100" w:afterAutospacing="1"/>
    </w:pPr>
  </w:style>
  <w:style w:type="character" w:styleId="4">
    <w:name w:val="Hyperlink"/>
    <w:basedOn w:val="3"/>
    <w:semiHidden/>
    <w:unhideWhenUsed/>
    <w:uiPriority w:val="99"/>
    <w:rPr>
      <w:color w:val="0000FF"/>
      <w:u w:val="single"/>
    </w:rPr>
  </w:style>
  <w:style w:type="paragraph" w:styleId="6">
    <w:name w:val="List Paragraph"/>
    <w:basedOn w:val="1"/>
    <w:qFormat/>
    <w:uiPriority w:val="34"/>
    <w:pPr>
      <w:ind w:left="720"/>
      <w:contextualSpacing/>
    </w:pPr>
  </w:style>
  <w:style w:type="character" w:customStyle="1" w:styleId="7">
    <w:name w:val="dttext"/>
    <w:basedOn w:val="3"/>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421</Words>
  <Characters>2403</Characters>
  <Lines>20</Lines>
  <Paragraphs>5</Paragraphs>
  <TotalTime>27</TotalTime>
  <ScaleCrop>false</ScaleCrop>
  <LinksUpToDate>false</LinksUpToDate>
  <CharactersWithSpaces>2819</CharactersWithSpaces>
  <Application>WPS Office_11.2.0.8942_F1E327BC-269C-435d-A152-05C5408002CA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2018-09-13T17:52:00Z</dcterms:created>
  <dc:creator>Jeffrey Smith</dc:creator>
  <cp:lastModifiedBy>s_frias_trainer</cp:lastModifiedBy>
  <dcterms:modified xsi:type="dcterms:W3CDTF">2019-09-11T05:05:47Z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1033-11.2.0.8942</vt:lpwstr>
  </property>
</Properties>
</file>